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6398895" cy="9074150"/>
            <wp:effectExtent l="0" t="0" r="12700" b="1905"/>
            <wp:docPr id="1" name="Изображение 1" descr="Муниципальное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Муниципальное задани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398895" cy="907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widowControl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11"/>
        <w:widowControl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tbl>
      <w:tblPr>
        <w:tblStyle w:val="7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2123"/>
        <w:gridCol w:w="2123"/>
        <w:gridCol w:w="1719"/>
        <w:gridCol w:w="1276"/>
        <w:gridCol w:w="1276"/>
        <w:gridCol w:w="1701"/>
        <w:gridCol w:w="1417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Уникальный номер реестровой записи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34.787.0</w:t>
            </w:r>
          </w:p>
        </w:tc>
        <w:tc>
          <w:tcPr>
            <w:tcW w:w="2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4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Показатель качества муниципальной услуги</w:t>
            </w:r>
          </w:p>
        </w:tc>
        <w:tc>
          <w:tcPr>
            <w:tcW w:w="4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Значение показателя качества муниципальной услуги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Наименование показателя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уровень освоения обучающимися основной общеобразовательной программы начального общего образования по завершении первого уровня общего образования</w:t>
            </w: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полнота реализации основной общеобразовательной программы начального  общего образования</w:t>
            </w: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- доля родителей (законных представителей),  удовлетворенных  условиями и качеством предоставляемой услуги.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год (очередной финансовый год)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100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100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100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год (1-й год  планового периода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год (2-й год  планового периода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  <w:p>
            <w:pPr>
              <w:pStyle w:val="11"/>
              <w:widowControl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Наиме-нование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Процент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Процент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Процент 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Код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744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744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744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>
      <w:pPr>
        <w:pStyle w:val="11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>
      <w:pPr>
        <w:pStyle w:val="11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Показатели, характеризующие объем муниципальной услуги (в натуральных показателях)</w:t>
      </w:r>
    </w:p>
    <w:tbl>
      <w:tblPr>
        <w:tblStyle w:val="7"/>
        <w:tblW w:w="153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987"/>
        <w:gridCol w:w="1987"/>
        <w:gridCol w:w="1134"/>
        <w:gridCol w:w="992"/>
        <w:gridCol w:w="992"/>
        <w:gridCol w:w="1134"/>
        <w:gridCol w:w="1134"/>
        <w:gridCol w:w="1276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Показатель объёма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Значение показателя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Среднегодовой размер платы (цена, тариф)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3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4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год (1-й год  планового периода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5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год (2-й год  планового периода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3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4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год (1-й год  планового периода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5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год (2-й год  планового периода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34.787.0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792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_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</w:tc>
      </w:tr>
    </w:tbl>
    <w:p>
      <w:pPr>
        <w:pStyle w:val="11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>
      <w:pPr>
        <w:pStyle w:val="11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4.Нормативные правовые акты, устанавливающие размер платы (цену, тариф) либо порядок их установления</w:t>
      </w:r>
    </w:p>
    <w:p>
      <w:pPr>
        <w:pStyle w:val="11"/>
        <w:widowControl/>
        <w:ind w:left="12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бесплатно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957"/>
        <w:gridCol w:w="2957"/>
        <w:gridCol w:w="2957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>
      <w:pPr>
        <w:pStyle w:val="1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оказания муниципальной услуги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>
      <w:pPr>
        <w:numPr>
          <w:ilvl w:val="0"/>
          <w:numId w:val="1"/>
        </w:numPr>
        <w:tabs>
          <w:tab w:val="left" w:pos="244"/>
        </w:tabs>
        <w:spacing w:after="0" w:line="240" w:lineRule="auto"/>
        <w:ind w:left="161" w:hanging="1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06.10.1999года № 184-ФЗ «Об общих принципах организации законодательных (представительных) и исполнительных органов государственной власти субъектов РФ.</w:t>
      </w:r>
    </w:p>
    <w:p>
      <w:pPr>
        <w:numPr>
          <w:ilvl w:val="0"/>
          <w:numId w:val="1"/>
        </w:numPr>
        <w:tabs>
          <w:tab w:val="left" w:pos="244"/>
        </w:tabs>
        <w:spacing w:after="0" w:line="240" w:lineRule="auto"/>
        <w:ind w:left="161" w:hanging="1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6 октября 2003 г № 131-ФЗ «Об общих принципах организации местного самоуправления в Российской Федерации». </w:t>
      </w:r>
    </w:p>
    <w:p>
      <w:pPr>
        <w:numPr>
          <w:ilvl w:val="0"/>
          <w:numId w:val="1"/>
        </w:numPr>
        <w:tabs>
          <w:tab w:val="left" w:pos="244"/>
        </w:tabs>
        <w:spacing w:after="0" w:line="240" w:lineRule="auto"/>
        <w:ind w:left="161" w:hanging="1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Российской Федерации от 29.12.2012 года № 273-ФЗ «Об образовании в Российской Федерации».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>
      <w:pPr>
        <w:pStyle w:val="11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29"/>
        <w:gridCol w:w="4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Сайт общеобразовательного учреждения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Выполнение показателей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 раз в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Информация о проводимых мероприятиях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 фойе общеобразовательной организации на стендах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Нормативная документация и информация о деятельности 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Обновляется в течение 10 дней с момента внесения изменений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Родительское собрание, публичный доклад руководителя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Не менее 1 раза в год</w:t>
            </w:r>
          </w:p>
        </w:tc>
      </w:tr>
    </w:tbl>
    <w:p>
      <w:pPr>
        <w:pStyle w:val="11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pStyle w:val="11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pStyle w:val="11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pStyle w:val="11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Раздел 2 </w:t>
      </w:r>
    </w:p>
    <w:p>
      <w:pPr>
        <w:pStyle w:val="11"/>
        <w:widowControl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1.Наименование муниципальной услуги </w:t>
      </w:r>
    </w:p>
    <w:p>
      <w:pPr>
        <w:pStyle w:val="11"/>
        <w:widowControl/>
        <w:ind w:left="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Реализация основных общеобразовательных программ основного общего образования</w:t>
      </w:r>
    </w:p>
    <w:p>
      <w:pPr>
        <w:pStyle w:val="11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2.Категория потребителей  </w:t>
      </w:r>
    </w:p>
    <w:p>
      <w:pPr>
        <w:pStyle w:val="11"/>
        <w:widowControl/>
        <w:ind w:left="121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Физические лица</w:t>
      </w:r>
    </w:p>
    <w:p>
      <w:pPr>
        <w:pStyle w:val="11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Уникальный номер муниципальной услуги  по базовому перечню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802111О.99.0.БА96АЮ58001</w:t>
      </w:r>
    </w:p>
    <w:p>
      <w:pPr>
        <w:pStyle w:val="11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услуги:</w:t>
      </w:r>
    </w:p>
    <w:p>
      <w:pPr>
        <w:pStyle w:val="11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1)Показатели, характеризующие качество муниципальной услуги </w:t>
      </w:r>
    </w:p>
    <w:tbl>
      <w:tblPr>
        <w:tblStyle w:val="7"/>
        <w:tblW w:w="1516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986"/>
        <w:gridCol w:w="1985"/>
        <w:gridCol w:w="3545"/>
        <w:gridCol w:w="1417"/>
        <w:gridCol w:w="993"/>
        <w:gridCol w:w="1275"/>
        <w:gridCol w:w="1276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Показатель качества муниципальной услуги</w:t>
            </w:r>
          </w:p>
        </w:tc>
        <w:tc>
          <w:tcPr>
            <w:tcW w:w="3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Значение показателя качества муниципальной услуги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год (1-й год  планового периода</w:t>
            </w: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год (2-й год  планового периода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наимено-вание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35.791.0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Очная 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уровень освоения обучающимися основной общеобразовательной программы основного общего образования по завершении второго уровня общего образования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- полнота реализации основной общеобразовательной программы  основного  общего образования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- доля родителей (законных представителей),  удовлетворенных  условиями и качеством предоставляемой услуги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Процент </w:t>
            </w:r>
          </w:p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Процент</w:t>
            </w:r>
          </w:p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Процент 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744</w:t>
            </w:r>
          </w:p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744</w:t>
            </w:r>
          </w:p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744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100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100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</w:tc>
      </w:tr>
    </w:tbl>
    <w:p>
      <w:pPr>
        <w:pStyle w:val="11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>
      <w:pPr>
        <w:pStyle w:val="11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Показатели, характеризующие объем муниципальной услуги (в натуральных показателях)</w:t>
      </w:r>
    </w:p>
    <w:tbl>
      <w:tblPr>
        <w:tblStyle w:val="7"/>
        <w:tblW w:w="153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845"/>
        <w:gridCol w:w="1987"/>
        <w:gridCol w:w="1134"/>
        <w:gridCol w:w="992"/>
        <w:gridCol w:w="992"/>
        <w:gridCol w:w="1134"/>
        <w:gridCol w:w="1134"/>
        <w:gridCol w:w="1276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Показатель, характери-зующийсодержание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Показатель объёма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Значение показателя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Среднегодовой размер платы (цена, тариф)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3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4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год (1-й год  планового периода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год (2-й год  планового периода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4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год (1-й год  планового периода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5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год (2-й год  планового периода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Наи-мено-вание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35.791.0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792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</w:tc>
      </w:tr>
    </w:tbl>
    <w:p>
      <w:pPr>
        <w:pStyle w:val="11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>
      <w:pPr>
        <w:pStyle w:val="11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4.Нормативные правовые акты, устанавливающие размер платы (цену, тариф) либо порядок их установления</w:t>
      </w:r>
    </w:p>
    <w:p>
      <w:pPr>
        <w:pStyle w:val="11"/>
        <w:widowControl/>
        <w:ind w:left="12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бесплатно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957"/>
        <w:gridCol w:w="2957"/>
        <w:gridCol w:w="2957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ind w:firstLine="708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</w:p>
        </w:tc>
      </w:tr>
    </w:tbl>
    <w:p>
      <w:pPr>
        <w:pStyle w:val="1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оказания муниципальной услуги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>
      <w:pPr>
        <w:numPr>
          <w:ilvl w:val="0"/>
          <w:numId w:val="2"/>
        </w:numPr>
        <w:tabs>
          <w:tab w:val="left" w:pos="244"/>
          <w:tab w:val="left" w:pos="360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06.10.1999года № 184-ФЗ «Об общих принципах организации законодательных (представительных) и исполнительных органов государственной власти субъектов РФ.</w:t>
      </w:r>
    </w:p>
    <w:p>
      <w:pPr>
        <w:numPr>
          <w:ilvl w:val="0"/>
          <w:numId w:val="2"/>
        </w:numPr>
        <w:tabs>
          <w:tab w:val="left" w:pos="244"/>
          <w:tab w:val="left" w:pos="360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6 октября 2003 г № 131-ФЗ «Об общих принципах организации местного самоуправления в Российской Федерации». </w:t>
      </w:r>
    </w:p>
    <w:p>
      <w:pPr>
        <w:numPr>
          <w:ilvl w:val="0"/>
          <w:numId w:val="2"/>
        </w:numPr>
        <w:tabs>
          <w:tab w:val="left" w:pos="244"/>
          <w:tab w:val="left" w:pos="360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29.12.2012 года № 273-ФЗ «Об образовании в Российской Федерации».</w:t>
      </w:r>
    </w:p>
    <w:p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>
      <w:pPr>
        <w:pStyle w:val="11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29"/>
        <w:gridCol w:w="4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Сайт общеобразовательного учреждения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Выполнение показателей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 раз в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Информация о проводимых мероприятиях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 фойе общеобразовательной организации на стендах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Нормативная документация и информация о деятельности 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Обновляется в течение 10 дней с момента внесения изменений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Родительское собрание, публичный доклад руководителя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Не менее 1 раза в год</w:t>
            </w:r>
          </w:p>
        </w:tc>
      </w:tr>
    </w:tbl>
    <w:p>
      <w:pPr>
        <w:pStyle w:val="11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Раздел 3 </w:t>
      </w:r>
    </w:p>
    <w:p>
      <w:pPr>
        <w:pStyle w:val="11"/>
        <w:widowControl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1.Наименование муниципальной услуги </w:t>
      </w:r>
    </w:p>
    <w:p>
      <w:pPr>
        <w:pStyle w:val="11"/>
        <w:widowControl/>
        <w:ind w:left="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Реализация основных общеобразовательных программ среднего общего образования </w:t>
      </w:r>
    </w:p>
    <w:p>
      <w:pPr>
        <w:pStyle w:val="11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2.Категория потребителей  </w:t>
      </w:r>
    </w:p>
    <w:p>
      <w:pPr>
        <w:pStyle w:val="11"/>
        <w:widowControl/>
        <w:ind w:left="121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Физические лица</w:t>
      </w:r>
    </w:p>
    <w:p>
      <w:pPr>
        <w:pStyle w:val="11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Уникальный номер муниципальной услуги по базовому перечню 802112О.99.0.ББ11АЮ58001</w:t>
      </w:r>
    </w:p>
    <w:p>
      <w:pPr>
        <w:pStyle w:val="11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услуги:</w:t>
      </w:r>
    </w:p>
    <w:p>
      <w:pPr>
        <w:pStyle w:val="11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1)Показатели, характеризующие качество муниципальной услуги </w:t>
      </w:r>
    </w:p>
    <w:tbl>
      <w:tblPr>
        <w:tblStyle w:val="7"/>
        <w:tblW w:w="1567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844"/>
        <w:gridCol w:w="1844"/>
        <w:gridCol w:w="3970"/>
        <w:gridCol w:w="1276"/>
        <w:gridCol w:w="992"/>
        <w:gridCol w:w="1417"/>
        <w:gridCol w:w="1276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Показатель качества муниципальной услуги</w:t>
            </w:r>
          </w:p>
        </w:tc>
        <w:tc>
          <w:tcPr>
            <w:tcW w:w="4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Значение показателя качества муниципальной услуги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год (1-й год  планового периода</w:t>
            </w:r>
          </w:p>
        </w:tc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год (2-й год  планового периода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Наиме-нование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36.794.0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Очная 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уровень освоения обучающимися основной общеобразовательной программы  среднего (полного) общего образования по завершении обучения на третьем уровне общего образования                           </w:t>
            </w: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-полнота  реализации основной общеобразовательной программы среднего (полного) общего  образования                                               - доля родителей (законных представителей), удовлетворенных условиями и качеством предоставляемой услуги.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Процент</w:t>
            </w: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Процент </w:t>
            </w: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Процент  </w:t>
            </w: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744</w:t>
            </w: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744</w:t>
            </w: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744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100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100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</w:tc>
      </w:tr>
    </w:tbl>
    <w:p>
      <w:pPr>
        <w:pStyle w:val="11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>
      <w:pPr>
        <w:pStyle w:val="11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Показатели, характеризующие объем муниципальной услуги (в натуральных показателях)</w:t>
      </w:r>
    </w:p>
    <w:tbl>
      <w:tblPr>
        <w:tblStyle w:val="7"/>
        <w:tblW w:w="153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845"/>
        <w:gridCol w:w="1987"/>
        <w:gridCol w:w="1134"/>
        <w:gridCol w:w="992"/>
        <w:gridCol w:w="992"/>
        <w:gridCol w:w="1134"/>
        <w:gridCol w:w="1134"/>
        <w:gridCol w:w="1276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Показатель, характери-зующий 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Показатель объёма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Значение показателя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Среднегодовой размер платы (цена, тариф)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3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год (1-й год  планового периода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год (2-й год  планового периода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3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4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год (1-й год  планового периода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5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год (2-й год  планового периода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Наи-мено-вание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36.794.0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792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</w:tc>
      </w:tr>
    </w:tbl>
    <w:p>
      <w:pPr>
        <w:pStyle w:val="11"/>
        <w:widowControl/>
        <w:ind w:left="1211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>
      <w:pPr>
        <w:pStyle w:val="11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4.Нормативные правовые акты, устанавливающие размер платы (цену, тариф) либо порядок их установления</w:t>
      </w:r>
    </w:p>
    <w:p>
      <w:pPr>
        <w:pStyle w:val="11"/>
        <w:widowControl/>
        <w:ind w:left="12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бесплатно</w:t>
      </w:r>
    </w:p>
    <w:p>
      <w:pPr>
        <w:pStyle w:val="11"/>
        <w:widowControl/>
        <w:ind w:left="121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957"/>
        <w:gridCol w:w="2957"/>
        <w:gridCol w:w="2957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>
      <w:pPr>
        <w:pStyle w:val="11"/>
        <w:widowControl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оказания муниципальной услуги</w:t>
      </w:r>
    </w:p>
    <w:p>
      <w:pPr>
        <w:pStyle w:val="11"/>
        <w:widowControl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>
      <w:pPr>
        <w:numPr>
          <w:ilvl w:val="0"/>
          <w:numId w:val="2"/>
        </w:numPr>
        <w:tabs>
          <w:tab w:val="left" w:pos="244"/>
          <w:tab w:val="left" w:pos="360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06.10.1999года № 184-ФЗ «Об общих принципах организации законодательных (представительных) и исполнительных органов государственной власти субъектов РФ.</w:t>
      </w:r>
    </w:p>
    <w:p>
      <w:pPr>
        <w:numPr>
          <w:ilvl w:val="0"/>
          <w:numId w:val="2"/>
        </w:numPr>
        <w:tabs>
          <w:tab w:val="left" w:pos="244"/>
          <w:tab w:val="left" w:pos="360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6 октября 2003 г № 131-ФЗ «Об общих принципах организации местного самоуправления в Российской Федерации». </w:t>
      </w:r>
    </w:p>
    <w:p>
      <w:pPr>
        <w:numPr>
          <w:ilvl w:val="0"/>
          <w:numId w:val="2"/>
        </w:numPr>
        <w:tabs>
          <w:tab w:val="left" w:pos="244"/>
          <w:tab w:val="left" w:pos="360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29.12.2012 года № 273-ФЗ «Об образовании в Российской Федерации».</w:t>
      </w:r>
    </w:p>
    <w:p>
      <w:pPr>
        <w:numPr>
          <w:ilvl w:val="0"/>
          <w:numId w:val="2"/>
        </w:numPr>
        <w:tabs>
          <w:tab w:val="left" w:pos="244"/>
          <w:tab w:val="left" w:pos="360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>
      <w:pPr>
        <w:pStyle w:val="11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29"/>
        <w:gridCol w:w="4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Сайт общеобразовательного учреждения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Выполнение показателей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 раз в четверть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Информация о проводимых мероприятиях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 фойе общеобразовательной организации на стендах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Нормативная документация и информация о деятельности 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Обновляется в течение 10 дней с момента внесения изменений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Родительское собрание, публичный доклад руководителя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Не менее 1 раза в год</w:t>
            </w:r>
          </w:p>
        </w:tc>
      </w:tr>
    </w:tbl>
    <w:p>
      <w:pPr>
        <w:pStyle w:val="11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Раздел 4 </w:t>
      </w:r>
    </w:p>
    <w:p>
      <w:pPr>
        <w:pStyle w:val="11"/>
        <w:widowControl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1.Наименование муниципальной услуги </w:t>
      </w:r>
    </w:p>
    <w:p>
      <w:pPr>
        <w:pStyle w:val="11"/>
        <w:widowControl/>
        <w:ind w:left="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Реализация дополнительных общеразвивающих программ </w:t>
      </w:r>
    </w:p>
    <w:p>
      <w:pPr>
        <w:pStyle w:val="11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2.Категория потребителей  </w:t>
      </w:r>
    </w:p>
    <w:p>
      <w:pPr>
        <w:pStyle w:val="11"/>
        <w:widowControl/>
        <w:ind w:left="121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Физические лица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Уникальный номер муниципальной услуги по базовому перечню 804200О.99.0.ББ52АЖ48000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1)Показатели, характеризующие качество муниципальной услуги </w:t>
      </w:r>
    </w:p>
    <w:tbl>
      <w:tblPr>
        <w:tblStyle w:val="7"/>
        <w:tblW w:w="1567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844"/>
        <w:gridCol w:w="1844"/>
        <w:gridCol w:w="3781"/>
        <w:gridCol w:w="1465"/>
        <w:gridCol w:w="992"/>
        <w:gridCol w:w="1417"/>
        <w:gridCol w:w="1276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Показатель качества муниципальной услуги</w:t>
            </w:r>
          </w:p>
        </w:tc>
        <w:tc>
          <w:tcPr>
            <w:tcW w:w="4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Значение показателя качества муниципальной услуги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год (1-й год  планового периода</w:t>
            </w:r>
          </w:p>
        </w:tc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год (2-й год  планового периода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Наиме-нование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42.Г42.0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Реализация дополнительных общеразвивающих программ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Очная 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-доля детей, осваивающих дополнительные общеобразовательные общеразвивающие программы  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-доля детей осваивающих дополнительные общеобразовательные общеразвивающие программы, ставшие победителями и призерами всероссийских и международных олимпиад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-доля родителей (законных представителей), удовлетворенных условиями и качеством предоставляемой услуги.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Проценты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Проценты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744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744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744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100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100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</w:tc>
      </w:tr>
    </w:tbl>
    <w:p>
      <w:pPr>
        <w:pStyle w:val="11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>
      <w:pPr>
        <w:pStyle w:val="11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Показатели, характеризующие объем муниципальной услуги (в натуральных показателях)</w:t>
      </w:r>
    </w:p>
    <w:tbl>
      <w:tblPr>
        <w:tblStyle w:val="7"/>
        <w:tblW w:w="153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845"/>
        <w:gridCol w:w="1987"/>
        <w:gridCol w:w="1134"/>
        <w:gridCol w:w="992"/>
        <w:gridCol w:w="992"/>
        <w:gridCol w:w="1134"/>
        <w:gridCol w:w="1134"/>
        <w:gridCol w:w="1276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Показатель, характери-зующий содержание муниципальной услуги</w:t>
            </w: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Показатель объёма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Значение показателя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Среднегодовой размер платы (цена, тариф)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3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год (1-й год  планового периода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год (2-й год  планового периода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3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4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год (1-й год  планового периода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5</w:t>
            </w:r>
          </w:p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год (2-й год  планового периода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Наи-мено-вание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42.Г42.0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Реализация дополнительных общеразвивающих программ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число обучающихся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числочеловеко/часов пребывания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Человек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Человеко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/часов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792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539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9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40819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</w:tc>
      </w:tr>
    </w:tbl>
    <w:p>
      <w:pPr>
        <w:pStyle w:val="11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>
      <w:pPr>
        <w:pStyle w:val="11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4.Нормативные правовые акты, устанавливающие размер платы (цену, тариф) либо порядок их установления</w:t>
      </w:r>
    </w:p>
    <w:p>
      <w:pPr>
        <w:pStyle w:val="11"/>
        <w:widowControl/>
        <w:ind w:left="12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бесплатно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957"/>
        <w:gridCol w:w="2957"/>
        <w:gridCol w:w="2957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>
      <w:pPr>
        <w:pStyle w:val="1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оказания муниципальной услуги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>
      <w:pPr>
        <w:numPr>
          <w:ilvl w:val="0"/>
          <w:numId w:val="2"/>
        </w:numPr>
        <w:tabs>
          <w:tab w:val="left" w:pos="244"/>
          <w:tab w:val="left" w:pos="360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06.10.1999года № 184-ФЗ «Об общих принципах организации законодательных (представительных) и исполнительных органов государственной власти субъектов РФ.</w:t>
      </w:r>
    </w:p>
    <w:p>
      <w:pPr>
        <w:numPr>
          <w:ilvl w:val="0"/>
          <w:numId w:val="2"/>
        </w:numPr>
        <w:tabs>
          <w:tab w:val="left" w:pos="244"/>
          <w:tab w:val="left" w:pos="360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6 октября 2003 г № 131-ФЗ «Об общих принципах организации местного самоуправления в Российской Федерации». </w:t>
      </w:r>
    </w:p>
    <w:p>
      <w:pPr>
        <w:numPr>
          <w:ilvl w:val="0"/>
          <w:numId w:val="2"/>
        </w:numPr>
        <w:tabs>
          <w:tab w:val="left" w:pos="244"/>
          <w:tab w:val="left" w:pos="360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29.12.2012 года № 273-ФЗ «Об образовании в Российской Федерации».</w:t>
      </w:r>
    </w:p>
    <w:p>
      <w:pPr>
        <w:numPr>
          <w:ilvl w:val="0"/>
          <w:numId w:val="2"/>
        </w:numPr>
        <w:tabs>
          <w:tab w:val="left" w:pos="244"/>
          <w:tab w:val="left" w:pos="360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>
      <w:pPr>
        <w:pStyle w:val="11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29"/>
        <w:gridCol w:w="4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Сайт общеобразовательного учреждения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Выполнение показателей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 раз в четверть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Информация о проводимых мероприятиях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 фойе общеобразовательной организации на стендах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Нормативная документация и информация о деятельности 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Обновляется в течение 10 дней с момента внесения изменений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Родительское собрание, публичный доклад руководителя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Не менее 1 раза в год</w:t>
            </w:r>
          </w:p>
        </w:tc>
      </w:tr>
    </w:tbl>
    <w:p>
      <w:pPr>
        <w:pStyle w:val="11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pStyle w:val="11"/>
        <w:widowControl/>
        <w:ind w:left="12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</w:t>
      </w:r>
    </w:p>
    <w:p>
      <w:pPr>
        <w:pStyle w:val="11"/>
        <w:widowControl/>
        <w:ind w:left="12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сведения  о муниципальном задании</w:t>
      </w:r>
    </w:p>
    <w:p>
      <w:pPr>
        <w:pStyle w:val="11"/>
        <w:widowControl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досрочного прекращения исполнения муниципального задания</w:t>
      </w:r>
    </w:p>
    <w:p>
      <w:pPr>
        <w:pStyle w:val="11"/>
        <w:widowControl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Исполнение задания может быть досрочно прекращено в случае наступления ситуации, делающей выполнения задания невозможным. При этом исполнитель задания может получить другое муниципальное задание</w:t>
      </w:r>
    </w:p>
    <w:p>
      <w:pPr>
        <w:pStyle w:val="11"/>
        <w:widowControl/>
        <w:numPr>
          <w:ilvl w:val="0"/>
          <w:numId w:val="3"/>
        </w:numPr>
        <w:pBdr>
          <w:bottom w:val="single" w:color="auto" w:sz="12" w:space="1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информация, необходимая для исполнения (контроля) муниципального задания</w:t>
      </w:r>
    </w:p>
    <w:p>
      <w:pPr>
        <w:pStyle w:val="11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контроля за исполнением муниципального задания</w:t>
      </w:r>
    </w:p>
    <w:tbl>
      <w:tblPr>
        <w:tblStyle w:val="3"/>
        <w:tblW w:w="14595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17"/>
        <w:gridCol w:w="5951"/>
        <w:gridCol w:w="5527"/>
      </w:tblGrid>
      <w:tr>
        <w:trPr>
          <w:cantSplit/>
          <w:trHeight w:val="480" w:hRule="atLeast"/>
        </w:trPr>
        <w:tc>
          <w:tcPr>
            <w:tcW w:w="31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1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1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5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1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самоуправления, осуществляющие контроль за оказанием услуги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31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Внутренний контроль</w:t>
            </w: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 утверждённому плану проверок</w:t>
            </w:r>
          </w:p>
        </w:tc>
        <w:tc>
          <w:tcPr>
            <w:tcW w:w="5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 внутреннего муниципального финансового контроля Администрации Курского района Курской области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31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Ведомственный контроль:</w:t>
            </w: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5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распорядитель бюджетных средств (ГРБС) </w:t>
            </w:r>
          </w:p>
        </w:tc>
      </w:tr>
    </w:tbl>
    <w:p>
      <w:pPr>
        <w:pStyle w:val="11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4.Требования к отчетности об исполнении муниципального задания</w:t>
      </w:r>
    </w:p>
    <w:p>
      <w:pPr>
        <w:pStyle w:val="1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4.1. Периодичность предоставления отчётов об исполнении муниципального задания</w:t>
      </w:r>
    </w:p>
    <w:p>
      <w:pPr>
        <w:pStyle w:val="1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раза в год_________________________________________________________________________________</w:t>
      </w:r>
    </w:p>
    <w:p>
      <w:pPr>
        <w:pStyle w:val="11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Сроки предоставления отчётов об исполнении муниципального задания. </w:t>
      </w:r>
    </w:p>
    <w:p>
      <w:pPr>
        <w:pStyle w:val="11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 месяц (не позднее 10 числа) и февраль месяц года, следующего  за отчётным годом (не позднее 15 числа)</w:t>
      </w:r>
    </w:p>
    <w:p>
      <w:pPr>
        <w:pStyle w:val="11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Иные требования к отчётности об исполнении муниципального задания. </w:t>
      </w:r>
    </w:p>
    <w:p>
      <w:pPr>
        <w:pStyle w:val="11"/>
        <w:widowControl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мониторинга по показателям объёма и качества муниципальной услуги в течение года</w:t>
      </w:r>
    </w:p>
    <w:p>
      <w:pPr>
        <w:pStyle w:val="11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Иные показатели, связанные с выполнением муниципального задания.</w:t>
      </w:r>
    </w:p>
    <w:p>
      <w:pPr>
        <w:pStyle w:val="11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</w:p>
    <w:sectPr>
      <w:pgSz w:w="16838" w:h="11906" w:orient="landscape"/>
      <w:pgMar w:top="1135" w:right="720" w:bottom="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E32834"/>
    <w:multiLevelType w:val="multilevel"/>
    <w:tmpl w:val="1AE32834"/>
    <w:lvl w:ilvl="0" w:tentative="0">
      <w:start w:val="1"/>
      <w:numFmt w:val="decimal"/>
      <w:lvlText w:val="%1."/>
      <w:lvlJc w:val="left"/>
      <w:pPr>
        <w:ind w:left="1571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DA611F5"/>
    <w:multiLevelType w:val="multilevel"/>
    <w:tmpl w:val="1DA611F5"/>
    <w:lvl w:ilvl="0" w:tentative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1.%2"/>
      <w:lvlJc w:val="left"/>
      <w:pPr>
        <w:tabs>
          <w:tab w:val="left" w:pos="420"/>
        </w:tabs>
        <w:ind w:left="420" w:hanging="420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9F"/>
    <w:rsid w:val="00020943"/>
    <w:rsid w:val="00123325"/>
    <w:rsid w:val="0014284E"/>
    <w:rsid w:val="001B3E78"/>
    <w:rsid w:val="001F1373"/>
    <w:rsid w:val="001F2C49"/>
    <w:rsid w:val="00202B2C"/>
    <w:rsid w:val="00233DFF"/>
    <w:rsid w:val="00241F77"/>
    <w:rsid w:val="00247FA5"/>
    <w:rsid w:val="00261368"/>
    <w:rsid w:val="00272211"/>
    <w:rsid w:val="002D3398"/>
    <w:rsid w:val="00385BD9"/>
    <w:rsid w:val="00391DBB"/>
    <w:rsid w:val="003A01EC"/>
    <w:rsid w:val="003A4900"/>
    <w:rsid w:val="003F140D"/>
    <w:rsid w:val="004236C8"/>
    <w:rsid w:val="00427C21"/>
    <w:rsid w:val="00451EE5"/>
    <w:rsid w:val="00463D8B"/>
    <w:rsid w:val="004A407F"/>
    <w:rsid w:val="004C1D3B"/>
    <w:rsid w:val="005102E9"/>
    <w:rsid w:val="00510BDD"/>
    <w:rsid w:val="0051389F"/>
    <w:rsid w:val="00530550"/>
    <w:rsid w:val="005404C2"/>
    <w:rsid w:val="0059238E"/>
    <w:rsid w:val="005D16D7"/>
    <w:rsid w:val="005D1C46"/>
    <w:rsid w:val="005F0684"/>
    <w:rsid w:val="00641D4C"/>
    <w:rsid w:val="007178EF"/>
    <w:rsid w:val="007339F6"/>
    <w:rsid w:val="00752E7C"/>
    <w:rsid w:val="00772285"/>
    <w:rsid w:val="007A09C5"/>
    <w:rsid w:val="008735DF"/>
    <w:rsid w:val="008E1D68"/>
    <w:rsid w:val="008F44F5"/>
    <w:rsid w:val="00913C18"/>
    <w:rsid w:val="009313F5"/>
    <w:rsid w:val="00944BE4"/>
    <w:rsid w:val="00963661"/>
    <w:rsid w:val="009E24C6"/>
    <w:rsid w:val="009F5339"/>
    <w:rsid w:val="009F55B7"/>
    <w:rsid w:val="009F7015"/>
    <w:rsid w:val="00A4162F"/>
    <w:rsid w:val="00A95CC8"/>
    <w:rsid w:val="00B430FF"/>
    <w:rsid w:val="00B463E1"/>
    <w:rsid w:val="00B90481"/>
    <w:rsid w:val="00BF27E8"/>
    <w:rsid w:val="00C2283F"/>
    <w:rsid w:val="00C874AF"/>
    <w:rsid w:val="00C94216"/>
    <w:rsid w:val="00CE69EB"/>
    <w:rsid w:val="00D0091F"/>
    <w:rsid w:val="00D01D9F"/>
    <w:rsid w:val="00D068B0"/>
    <w:rsid w:val="00D70920"/>
    <w:rsid w:val="00DB662A"/>
    <w:rsid w:val="00E06A94"/>
    <w:rsid w:val="00E24F42"/>
    <w:rsid w:val="00E52DF3"/>
    <w:rsid w:val="00E637D1"/>
    <w:rsid w:val="00E66CAB"/>
    <w:rsid w:val="00EB7E2E"/>
    <w:rsid w:val="00F23888"/>
    <w:rsid w:val="00F34443"/>
    <w:rsid w:val="00F74262"/>
    <w:rsid w:val="00FA60B5"/>
    <w:rsid w:val="00FC1769"/>
    <w:rsid w:val="00FC4083"/>
    <w:rsid w:val="00FD3DC8"/>
    <w:rsid w:val="07D332A0"/>
    <w:rsid w:val="5A071892"/>
    <w:rsid w:val="7FE542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Верхний колонтитул Знак"/>
    <w:basedOn w:val="2"/>
    <w:link w:val="5"/>
    <w:semiHidden/>
    <w:qFormat/>
    <w:uiPriority w:val="99"/>
  </w:style>
  <w:style w:type="character" w:customStyle="1" w:styleId="9">
    <w:name w:val="Нижний колонтитул Знак"/>
    <w:basedOn w:val="2"/>
    <w:link w:val="6"/>
    <w:semiHidden/>
    <w:qFormat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paragraph" w:customStyle="1" w:styleId="12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  <w:style w:type="character" w:customStyle="1" w:styleId="13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2931</Words>
  <Characters>16712</Characters>
  <Lines>139</Lines>
  <Paragraphs>39</Paragraphs>
  <TotalTime>30</TotalTime>
  <ScaleCrop>false</ScaleCrop>
  <LinksUpToDate>false</LinksUpToDate>
  <CharactersWithSpaces>19604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2021-11-29T09:17:00Z</dcterms:created>
  <dc:creator>Школа</dc:creator>
  <cp:lastModifiedBy>kursk</cp:lastModifiedBy>
  <cp:lastPrinted>2018-11-15T09:38:00Z</cp:lastPrinted>
  <dcterms:modified xsi:type="dcterms:W3CDTF">2023-01-09T08:04:42Z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F89A059F9144409A8783259D74BE7206</vt:lpwstr>
  </property>
</Properties>
</file>